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8B9C" w14:textId="77777777" w:rsidR="009F010C" w:rsidRDefault="009F010C" w:rsidP="009F010C">
      <w:pPr>
        <w:jc w:val="center"/>
        <w:rPr>
          <w:color w:val="7030A0"/>
          <w:sz w:val="36"/>
          <w:szCs w:val="36"/>
        </w:rPr>
      </w:pPr>
      <w:r w:rsidRPr="006F41DB">
        <w:rPr>
          <w:color w:val="7030A0"/>
          <w:sz w:val="36"/>
          <w:szCs w:val="36"/>
        </w:rPr>
        <w:t>S</w:t>
      </w:r>
      <w:r>
        <w:rPr>
          <w:color w:val="7030A0"/>
          <w:sz w:val="36"/>
          <w:szCs w:val="36"/>
        </w:rPr>
        <w:t>WA</w:t>
      </w:r>
      <w:r w:rsidRPr="006F41DB">
        <w:rPr>
          <w:color w:val="7030A0"/>
          <w:sz w:val="36"/>
          <w:szCs w:val="36"/>
        </w:rPr>
        <w:t>NNINGTON with ALDERFORD &amp; LITTLE WITCHINGHAM PARISH COUNCIL</w:t>
      </w:r>
    </w:p>
    <w:p w14:paraId="796F97DD" w14:textId="77777777" w:rsidR="004A2A2E" w:rsidRPr="00B63E9A" w:rsidRDefault="004A2A2E" w:rsidP="009F010C">
      <w:pPr>
        <w:jc w:val="center"/>
        <w:rPr>
          <w:color w:val="7030A0"/>
          <w:sz w:val="8"/>
          <w:szCs w:val="8"/>
        </w:rPr>
      </w:pPr>
    </w:p>
    <w:p w14:paraId="49220254" w14:textId="77777777" w:rsidR="004A2A2E" w:rsidRPr="007D29A8" w:rsidRDefault="004A2A2E" w:rsidP="009F010C">
      <w:pPr>
        <w:jc w:val="center"/>
        <w:rPr>
          <w:rFonts w:ascii="Arial" w:hAnsi="Arial" w:cs="Arial"/>
          <w:sz w:val="8"/>
          <w:szCs w:val="8"/>
        </w:rPr>
      </w:pPr>
      <w:r w:rsidRPr="007D29A8">
        <w:rPr>
          <w:rFonts w:ascii="Arial" w:hAnsi="Arial" w:cs="Arial"/>
          <w:sz w:val="24"/>
          <w:szCs w:val="24"/>
        </w:rPr>
        <w:t xml:space="preserve">Clerk to the Council – Jim Graves </w:t>
      </w:r>
      <w:r w:rsidRPr="007D29A8">
        <w:rPr>
          <w:rFonts w:ascii="Arial" w:hAnsi="Arial" w:cs="Arial"/>
          <w:sz w:val="8"/>
          <w:szCs w:val="8"/>
        </w:rPr>
        <w:t>C.Eng. M.I.E.T. D.M.S. M.C.M.I.</w:t>
      </w:r>
    </w:p>
    <w:p w14:paraId="38C032E6" w14:textId="77777777"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3 Lawn </w:t>
      </w:r>
      <w:proofErr w:type="gramStart"/>
      <w:r w:rsidRPr="007D29A8">
        <w:rPr>
          <w:rFonts w:ascii="Arial" w:hAnsi="Arial" w:cs="Arial"/>
          <w:sz w:val="24"/>
          <w:szCs w:val="24"/>
        </w:rPr>
        <w:t>Close  Horsford</w:t>
      </w:r>
      <w:proofErr w:type="gramEnd"/>
      <w:r w:rsidRPr="007D29A8">
        <w:rPr>
          <w:rFonts w:ascii="Arial" w:hAnsi="Arial" w:cs="Arial"/>
          <w:sz w:val="24"/>
          <w:szCs w:val="24"/>
        </w:rPr>
        <w:t xml:space="preserve">  Norwich  NR10 3DJ</w:t>
      </w:r>
    </w:p>
    <w:p w14:paraId="406D67FD" w14:textId="77777777"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01603 898621    </w:t>
      </w:r>
      <w:hyperlink r:id="rId5" w:history="1">
        <w:r w:rsidR="003E13FD" w:rsidRPr="007D29A8">
          <w:rPr>
            <w:rStyle w:val="Hyperlink"/>
            <w:rFonts w:ascii="Arial" w:hAnsi="Arial" w:cs="Arial"/>
            <w:sz w:val="24"/>
            <w:szCs w:val="24"/>
          </w:rPr>
          <w:t>salwparishcouncil@gmail.com</w:t>
        </w:r>
      </w:hyperlink>
    </w:p>
    <w:p w14:paraId="403B24DC" w14:textId="77777777" w:rsidR="004A2A2E" w:rsidRPr="00B63E9A" w:rsidRDefault="004A2A2E" w:rsidP="009F010C">
      <w:pPr>
        <w:jc w:val="center"/>
        <w:rPr>
          <w:sz w:val="8"/>
          <w:szCs w:val="8"/>
        </w:rPr>
      </w:pPr>
    </w:p>
    <w:p w14:paraId="3801DE7E" w14:textId="1BDB26CD" w:rsidR="00D22C2E" w:rsidRPr="007D29A8" w:rsidRDefault="00D22C2E" w:rsidP="009F010C">
      <w:pPr>
        <w:jc w:val="center"/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</w:rPr>
        <w:t xml:space="preserve">MINUTES OF THE MEETING HELD ON </w:t>
      </w:r>
      <w:r w:rsidR="00C92A89">
        <w:rPr>
          <w:rFonts w:ascii="Arial" w:hAnsi="Arial" w:cs="Arial"/>
          <w:b/>
          <w:sz w:val="24"/>
          <w:szCs w:val="24"/>
        </w:rPr>
        <w:t>May 17</w:t>
      </w:r>
      <w:proofErr w:type="gramStart"/>
      <w:r w:rsidR="00C92A89" w:rsidRPr="00C92A8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92A89">
        <w:rPr>
          <w:rFonts w:ascii="Arial" w:hAnsi="Arial" w:cs="Arial"/>
          <w:b/>
          <w:sz w:val="24"/>
          <w:szCs w:val="24"/>
        </w:rPr>
        <w:t>.</w:t>
      </w:r>
      <w:r w:rsidR="00AB6FB2">
        <w:rPr>
          <w:rFonts w:ascii="Arial" w:hAnsi="Arial" w:cs="Arial"/>
          <w:b/>
          <w:sz w:val="24"/>
          <w:szCs w:val="24"/>
        </w:rPr>
        <w:t>.</w:t>
      </w:r>
      <w:proofErr w:type="gramEnd"/>
      <w:r w:rsidR="004B188D">
        <w:rPr>
          <w:rFonts w:ascii="Arial" w:hAnsi="Arial" w:cs="Arial"/>
          <w:b/>
          <w:sz w:val="24"/>
          <w:szCs w:val="24"/>
        </w:rPr>
        <w:t>2023</w:t>
      </w:r>
    </w:p>
    <w:p w14:paraId="3AC1680F" w14:textId="77777777" w:rsidR="00D22C2E" w:rsidRPr="007D29A8" w:rsidRDefault="00D22C2E" w:rsidP="009F010C">
      <w:pPr>
        <w:jc w:val="center"/>
        <w:rPr>
          <w:rFonts w:ascii="Arial" w:hAnsi="Arial" w:cs="Arial"/>
          <w:b/>
          <w:sz w:val="8"/>
          <w:szCs w:val="8"/>
        </w:rPr>
      </w:pPr>
    </w:p>
    <w:p w14:paraId="28C1CA96" w14:textId="77777777" w:rsidR="00D22C2E" w:rsidRPr="007D29A8" w:rsidRDefault="00D22C2E" w:rsidP="00D22C2E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Present: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7F1B71">
        <w:rPr>
          <w:rFonts w:ascii="Arial" w:hAnsi="Arial" w:cs="Arial"/>
          <w:sz w:val="24"/>
          <w:szCs w:val="24"/>
        </w:rPr>
        <w:t>Mrs.Sue</w:t>
      </w:r>
      <w:proofErr w:type="spellEnd"/>
      <w:r w:rsidR="007F1B71">
        <w:rPr>
          <w:rFonts w:ascii="Arial" w:hAnsi="Arial" w:cs="Arial"/>
          <w:sz w:val="24"/>
          <w:szCs w:val="24"/>
        </w:rPr>
        <w:t xml:space="preserve"> Darling (Chair)</w:t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6F15AD">
        <w:rPr>
          <w:rFonts w:ascii="Arial" w:hAnsi="Arial" w:cs="Arial"/>
          <w:sz w:val="24"/>
          <w:szCs w:val="24"/>
        </w:rPr>
        <w:t>Mrs.Helen</w:t>
      </w:r>
      <w:proofErr w:type="spellEnd"/>
      <w:r w:rsidR="006F1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5AD">
        <w:rPr>
          <w:rFonts w:ascii="Arial" w:hAnsi="Arial" w:cs="Arial"/>
          <w:sz w:val="24"/>
          <w:szCs w:val="24"/>
        </w:rPr>
        <w:t>Mutimer</w:t>
      </w:r>
      <w:proofErr w:type="spellEnd"/>
      <w:r w:rsidR="006F15AD">
        <w:rPr>
          <w:rFonts w:ascii="Arial" w:hAnsi="Arial" w:cs="Arial"/>
          <w:sz w:val="24"/>
          <w:szCs w:val="24"/>
        </w:rPr>
        <w:tab/>
        <w:t>(Vice-chair)</w:t>
      </w:r>
      <w:r w:rsidR="006F15AD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Mr.Steve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Williams</w:t>
      </w:r>
      <w:r w:rsidR="00E118A7" w:rsidRPr="007D29A8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AB6FB2" w:rsidRPr="007D29A8">
        <w:rPr>
          <w:rFonts w:ascii="Arial" w:hAnsi="Arial" w:cs="Arial"/>
          <w:sz w:val="24"/>
          <w:szCs w:val="24"/>
        </w:rPr>
        <w:t>Mr.John</w:t>
      </w:r>
      <w:proofErr w:type="spellEnd"/>
      <w:r w:rsidR="00AB6FB2" w:rsidRPr="007D29A8">
        <w:rPr>
          <w:rFonts w:ascii="Arial" w:hAnsi="Arial" w:cs="Arial"/>
          <w:sz w:val="24"/>
          <w:szCs w:val="24"/>
        </w:rPr>
        <w:t xml:space="preserve"> Powles</w:t>
      </w:r>
      <w:r w:rsidR="00AB6FB2">
        <w:rPr>
          <w:rFonts w:ascii="Arial" w:hAnsi="Arial" w:cs="Arial"/>
          <w:sz w:val="24"/>
          <w:szCs w:val="24"/>
        </w:rPr>
        <w:t xml:space="preserve">  </w:t>
      </w:r>
      <w:r w:rsidR="007F1B71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</w:p>
    <w:p w14:paraId="2D85ACBE" w14:textId="77777777" w:rsidR="00D22C2E" w:rsidRPr="007D29A8" w:rsidRDefault="00D22C2E" w:rsidP="00D22C2E">
      <w:pPr>
        <w:rPr>
          <w:rFonts w:ascii="Arial" w:hAnsi="Arial" w:cs="Arial"/>
          <w:sz w:val="8"/>
          <w:szCs w:val="8"/>
        </w:rPr>
      </w:pPr>
    </w:p>
    <w:p w14:paraId="7C40BD1A" w14:textId="1F8451F1" w:rsidR="00E5534E" w:rsidRDefault="00D22C2E" w:rsidP="00D22C2E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In attendance:</w:t>
      </w:r>
      <w:r w:rsidRPr="007D29A8">
        <w:rPr>
          <w:rFonts w:ascii="Arial" w:hAnsi="Arial" w:cs="Arial"/>
          <w:sz w:val="24"/>
          <w:szCs w:val="24"/>
        </w:rPr>
        <w:tab/>
      </w:r>
      <w:proofErr w:type="spellStart"/>
      <w:r w:rsidR="00E5534E">
        <w:rPr>
          <w:rFonts w:ascii="Arial" w:hAnsi="Arial" w:cs="Arial"/>
          <w:sz w:val="24"/>
          <w:szCs w:val="24"/>
        </w:rPr>
        <w:t>Mr.J.Graves</w:t>
      </w:r>
      <w:proofErr w:type="spellEnd"/>
      <w:r w:rsidR="00E5534E">
        <w:rPr>
          <w:rFonts w:ascii="Arial" w:hAnsi="Arial" w:cs="Arial"/>
          <w:sz w:val="24"/>
          <w:szCs w:val="24"/>
        </w:rPr>
        <w:t xml:space="preserve"> - Clerk</w:t>
      </w:r>
      <w:r w:rsidR="00E5534E" w:rsidRPr="007D29A8">
        <w:rPr>
          <w:rFonts w:ascii="Arial" w:hAnsi="Arial" w:cs="Arial"/>
          <w:sz w:val="24"/>
          <w:szCs w:val="24"/>
        </w:rPr>
        <w:t xml:space="preserve"> </w:t>
      </w:r>
      <w:r w:rsidR="00E5534E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 xml:space="preserve">Public </w:t>
      </w:r>
      <w:r w:rsidR="00660ED8">
        <w:rPr>
          <w:rFonts w:ascii="Arial" w:hAnsi="Arial" w:cs="Arial"/>
          <w:sz w:val="24"/>
          <w:szCs w:val="24"/>
        </w:rPr>
        <w:t>–</w:t>
      </w:r>
      <w:r w:rsidR="004B188D">
        <w:rPr>
          <w:rFonts w:ascii="Arial" w:hAnsi="Arial" w:cs="Arial"/>
          <w:sz w:val="24"/>
          <w:szCs w:val="24"/>
        </w:rPr>
        <w:t xml:space="preserve"> None</w:t>
      </w:r>
      <w:r w:rsidR="00660ED8">
        <w:rPr>
          <w:rFonts w:ascii="Arial" w:hAnsi="Arial" w:cs="Arial"/>
          <w:sz w:val="24"/>
          <w:szCs w:val="24"/>
        </w:rPr>
        <w:tab/>
        <w:t>Mr.Greg Peck (NCC)</w:t>
      </w:r>
    </w:p>
    <w:p w14:paraId="5AA3849B" w14:textId="77777777" w:rsidR="00E5534E" w:rsidRDefault="00E5534E" w:rsidP="00D22C2E">
      <w:pPr>
        <w:rPr>
          <w:rFonts w:ascii="Arial" w:hAnsi="Arial" w:cs="Arial"/>
          <w:sz w:val="24"/>
          <w:szCs w:val="24"/>
        </w:rPr>
      </w:pPr>
    </w:p>
    <w:p w14:paraId="5C8B91E4" w14:textId="77777777" w:rsidR="00C92A89" w:rsidRPr="00C92A89" w:rsidRDefault="00C92A89" w:rsidP="00C92A89">
      <w:pPr>
        <w:ind w:left="360"/>
        <w:rPr>
          <w:rFonts w:ascii="Arial" w:hAnsi="Arial" w:cs="Arial"/>
          <w:sz w:val="24"/>
          <w:szCs w:val="24"/>
        </w:rPr>
      </w:pPr>
    </w:p>
    <w:p w14:paraId="1F94FB20" w14:textId="77777777" w:rsidR="00C92A89" w:rsidRDefault="00C92A89" w:rsidP="00C92A89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5AC7062B" w14:textId="7CB1B61F" w:rsidR="00C92A89" w:rsidRDefault="00C92A89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Declarations of acceptance of office</w:t>
      </w:r>
      <w:r>
        <w:rPr>
          <w:rFonts w:ascii="Arial" w:hAnsi="Arial" w:cs="Arial"/>
          <w:sz w:val="24"/>
          <w:szCs w:val="24"/>
        </w:rPr>
        <w:t xml:space="preserve"> were signed by all </w:t>
      </w:r>
      <w:proofErr w:type="gramStart"/>
      <w:r>
        <w:rPr>
          <w:rFonts w:ascii="Arial" w:hAnsi="Arial" w:cs="Arial"/>
          <w:sz w:val="24"/>
          <w:szCs w:val="24"/>
        </w:rPr>
        <w:t>members</w:t>
      </w:r>
      <w:proofErr w:type="gramEnd"/>
    </w:p>
    <w:p w14:paraId="70BB39A2" w14:textId="388DC4B7" w:rsidR="00C92A89" w:rsidRDefault="00C92A89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Chairman</w:t>
      </w:r>
      <w:r>
        <w:rPr>
          <w:rFonts w:ascii="Arial" w:hAnsi="Arial" w:cs="Arial"/>
          <w:sz w:val="24"/>
          <w:szCs w:val="24"/>
        </w:rPr>
        <w:t xml:space="preserve"> Sue Darling was re-elected Chairman for 2023/24</w:t>
      </w:r>
    </w:p>
    <w:p w14:paraId="413E00A8" w14:textId="26DF8250" w:rsidR="00C92A89" w:rsidRPr="00C92A89" w:rsidRDefault="00C92A89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Vice Chairman</w:t>
      </w:r>
      <w:r>
        <w:rPr>
          <w:rFonts w:ascii="Arial" w:hAnsi="Arial" w:cs="Arial"/>
          <w:sz w:val="24"/>
          <w:szCs w:val="24"/>
        </w:rPr>
        <w:t xml:space="preserve"> Helen </w:t>
      </w:r>
      <w:proofErr w:type="spellStart"/>
      <w:r>
        <w:rPr>
          <w:rFonts w:ascii="Arial" w:hAnsi="Arial" w:cs="Arial"/>
          <w:sz w:val="24"/>
          <w:szCs w:val="24"/>
        </w:rPr>
        <w:t>Mutimer</w:t>
      </w:r>
      <w:proofErr w:type="spellEnd"/>
      <w:r>
        <w:rPr>
          <w:rFonts w:ascii="Arial" w:hAnsi="Arial" w:cs="Arial"/>
          <w:sz w:val="24"/>
          <w:szCs w:val="24"/>
        </w:rPr>
        <w:t xml:space="preserve"> was elected vice-</w:t>
      </w:r>
      <w:proofErr w:type="gramStart"/>
      <w:r>
        <w:rPr>
          <w:rFonts w:ascii="Arial" w:hAnsi="Arial" w:cs="Arial"/>
          <w:sz w:val="24"/>
          <w:szCs w:val="24"/>
        </w:rPr>
        <w:t>chairman</w:t>
      </w:r>
      <w:proofErr w:type="gramEnd"/>
    </w:p>
    <w:p w14:paraId="38CD2B44" w14:textId="67970583"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Apologies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C1424">
        <w:rPr>
          <w:rFonts w:ascii="Arial" w:hAnsi="Arial" w:cs="Arial"/>
          <w:sz w:val="24"/>
          <w:szCs w:val="24"/>
        </w:rPr>
        <w:t>Mr.Trevor</w:t>
      </w:r>
      <w:proofErr w:type="spellEnd"/>
      <w:proofErr w:type="gramEnd"/>
      <w:r w:rsidR="003C1424">
        <w:rPr>
          <w:rFonts w:ascii="Arial" w:hAnsi="Arial" w:cs="Arial"/>
          <w:sz w:val="24"/>
          <w:szCs w:val="24"/>
        </w:rPr>
        <w:t xml:space="preserve"> Nelson</w:t>
      </w:r>
      <w:r w:rsidR="004B18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B6FB2">
        <w:rPr>
          <w:rFonts w:ascii="Arial" w:hAnsi="Arial" w:cs="Arial"/>
          <w:sz w:val="24"/>
          <w:szCs w:val="24"/>
        </w:rPr>
        <w:t>Mr.Peter</w:t>
      </w:r>
      <w:proofErr w:type="spellEnd"/>
      <w:r w:rsidR="00AB6FB2">
        <w:rPr>
          <w:rFonts w:ascii="Arial" w:hAnsi="Arial" w:cs="Arial"/>
          <w:sz w:val="24"/>
          <w:szCs w:val="24"/>
        </w:rPr>
        <w:t xml:space="preserve"> Bulman (BDC)</w:t>
      </w:r>
    </w:p>
    <w:p w14:paraId="32018F3E" w14:textId="5BEA8514"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Declarations of Interest</w:t>
      </w:r>
      <w:r>
        <w:rPr>
          <w:rFonts w:ascii="Arial" w:hAnsi="Arial" w:cs="Arial"/>
          <w:sz w:val="24"/>
          <w:szCs w:val="24"/>
        </w:rPr>
        <w:t xml:space="preserve"> </w:t>
      </w:r>
      <w:r w:rsidR="00C92A89">
        <w:rPr>
          <w:rFonts w:ascii="Arial" w:hAnsi="Arial" w:cs="Arial"/>
          <w:sz w:val="24"/>
          <w:szCs w:val="24"/>
        </w:rPr>
        <w:t>None</w:t>
      </w:r>
    </w:p>
    <w:p w14:paraId="00E11891" w14:textId="46E80572"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of the meeting </w:t>
      </w:r>
      <w:r w:rsidR="008A75E7">
        <w:rPr>
          <w:rFonts w:ascii="Arial" w:hAnsi="Arial" w:cs="Arial"/>
          <w:sz w:val="24"/>
          <w:szCs w:val="24"/>
        </w:rPr>
        <w:t xml:space="preserve">on </w:t>
      </w:r>
      <w:r w:rsidR="00C92A89">
        <w:rPr>
          <w:rFonts w:ascii="Arial" w:hAnsi="Arial" w:cs="Arial"/>
          <w:sz w:val="24"/>
          <w:szCs w:val="24"/>
        </w:rPr>
        <w:t>March 15</w:t>
      </w:r>
      <w:r w:rsidR="00C92A89" w:rsidRPr="00C92A89">
        <w:rPr>
          <w:rFonts w:ascii="Arial" w:hAnsi="Arial" w:cs="Arial"/>
          <w:sz w:val="24"/>
          <w:szCs w:val="24"/>
          <w:vertAlign w:val="superscript"/>
        </w:rPr>
        <w:t>th</w:t>
      </w:r>
      <w:r w:rsidR="00C92A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were confirmed and signed.</w:t>
      </w:r>
    </w:p>
    <w:p w14:paraId="56781A63" w14:textId="0D9A3DD7" w:rsidR="008A75E7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75E7">
        <w:rPr>
          <w:rFonts w:ascii="Arial" w:hAnsi="Arial" w:cs="Arial"/>
          <w:b/>
          <w:sz w:val="24"/>
          <w:szCs w:val="24"/>
          <w:u w:val="single"/>
        </w:rPr>
        <w:t>Reports</w:t>
      </w:r>
      <w:r w:rsidR="00356543" w:rsidRPr="008A75E7">
        <w:rPr>
          <w:rFonts w:ascii="Arial" w:hAnsi="Arial" w:cs="Arial"/>
          <w:sz w:val="24"/>
          <w:szCs w:val="24"/>
        </w:rPr>
        <w:t xml:space="preserve"> The Clerk reported </w:t>
      </w:r>
      <w:r w:rsidR="00C92A89">
        <w:rPr>
          <w:rFonts w:ascii="Arial" w:hAnsi="Arial" w:cs="Arial"/>
          <w:sz w:val="24"/>
          <w:szCs w:val="24"/>
        </w:rPr>
        <w:t xml:space="preserve">s.106 funds of £13,588 were being held by Broadland DC in respect of developments in </w:t>
      </w:r>
      <w:proofErr w:type="spellStart"/>
      <w:proofErr w:type="gramStart"/>
      <w:r w:rsidR="00C92A89">
        <w:rPr>
          <w:rFonts w:ascii="Arial" w:hAnsi="Arial" w:cs="Arial"/>
          <w:sz w:val="24"/>
          <w:szCs w:val="24"/>
        </w:rPr>
        <w:t>Lt.Witchingham</w:t>
      </w:r>
      <w:proofErr w:type="spellEnd"/>
      <w:proofErr w:type="gramEnd"/>
      <w:r w:rsidR="00C92A89">
        <w:rPr>
          <w:rFonts w:ascii="Arial" w:hAnsi="Arial" w:cs="Arial"/>
          <w:sz w:val="24"/>
          <w:szCs w:val="24"/>
        </w:rPr>
        <w:t>. members were asked to consider projects which might qualify for funding from this source. Steve Williams tabled his Commons Report.</w:t>
      </w:r>
    </w:p>
    <w:p w14:paraId="58992C25" w14:textId="1F72F2D8" w:rsidR="00356543" w:rsidRDefault="00356543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75E7">
        <w:rPr>
          <w:rFonts w:ascii="Arial" w:hAnsi="Arial" w:cs="Arial"/>
          <w:b/>
          <w:sz w:val="24"/>
          <w:szCs w:val="24"/>
          <w:u w:val="single"/>
        </w:rPr>
        <w:t>Planning</w:t>
      </w:r>
      <w:r w:rsidRPr="008A75E7">
        <w:rPr>
          <w:rFonts w:ascii="Arial" w:hAnsi="Arial" w:cs="Arial"/>
          <w:sz w:val="24"/>
          <w:szCs w:val="24"/>
        </w:rPr>
        <w:t xml:space="preserve"> </w:t>
      </w:r>
      <w:r w:rsidR="00AB6FB2">
        <w:rPr>
          <w:rFonts w:ascii="Arial" w:hAnsi="Arial" w:cs="Arial"/>
          <w:sz w:val="24"/>
          <w:szCs w:val="24"/>
        </w:rPr>
        <w:tab/>
      </w:r>
      <w:r w:rsidR="00C92A89">
        <w:rPr>
          <w:rFonts w:ascii="Arial" w:hAnsi="Arial" w:cs="Arial"/>
          <w:sz w:val="24"/>
          <w:szCs w:val="24"/>
        </w:rPr>
        <w:t xml:space="preserve">2023/1194 Church Farm Cottages, </w:t>
      </w:r>
      <w:proofErr w:type="spellStart"/>
      <w:r w:rsidR="00C92A89">
        <w:rPr>
          <w:rFonts w:ascii="Arial" w:hAnsi="Arial" w:cs="Arial"/>
          <w:sz w:val="24"/>
          <w:szCs w:val="24"/>
        </w:rPr>
        <w:t>Alderford</w:t>
      </w:r>
      <w:proofErr w:type="spellEnd"/>
      <w:r w:rsidR="00C92A89">
        <w:rPr>
          <w:rFonts w:ascii="Arial" w:hAnsi="Arial" w:cs="Arial"/>
          <w:sz w:val="24"/>
          <w:szCs w:val="24"/>
        </w:rPr>
        <w:t>.  Replace single storey rear extension, two storey side extension, new vehicular access, change of use from agricultural to residential curtilage. The Council raised no objection.</w:t>
      </w:r>
    </w:p>
    <w:p w14:paraId="5A11FB00" w14:textId="21400F83" w:rsidR="00C92A89" w:rsidRPr="000C1232" w:rsidRDefault="00C92A89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Noticeboard</w:t>
      </w:r>
      <w:r>
        <w:rPr>
          <w:rFonts w:ascii="Arial" w:hAnsi="Arial" w:cs="Arial"/>
          <w:bCs/>
          <w:sz w:val="24"/>
          <w:szCs w:val="24"/>
        </w:rPr>
        <w:t xml:space="preserve"> The request from a resident for a noticeboard to be reserved exclusively for commercial notices</w:t>
      </w:r>
      <w:r w:rsidR="000C1232">
        <w:rPr>
          <w:rFonts w:ascii="Arial" w:hAnsi="Arial" w:cs="Arial"/>
          <w:bCs/>
          <w:sz w:val="24"/>
          <w:szCs w:val="24"/>
        </w:rPr>
        <w:t xml:space="preserve"> did not command support.</w:t>
      </w:r>
    </w:p>
    <w:p w14:paraId="5DFE157A" w14:textId="0F20AF8E" w:rsidR="000C1232" w:rsidRPr="000C1232" w:rsidRDefault="000C1232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Upgate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Common</w:t>
      </w:r>
      <w:r>
        <w:rPr>
          <w:rFonts w:ascii="Arial" w:hAnsi="Arial" w:cs="Arial"/>
          <w:bCs/>
          <w:sz w:val="24"/>
          <w:szCs w:val="24"/>
        </w:rPr>
        <w:t xml:space="preserve"> The resident who had recently had a water connection with part of the infill subsiding had dealt with the issue. He also requested that a small quantity of hardcore be left near his premises as he would volunteer to infill potholes. The Clerk would discuss this with him as the Council agreed in principle.</w:t>
      </w:r>
    </w:p>
    <w:p w14:paraId="1790CA71" w14:textId="466F3D3C" w:rsidR="000C1232" w:rsidRPr="000C1232" w:rsidRDefault="000C1232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Internal Audit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Mr.Dack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had completed the audit and had found no matters requiring the attention of the Council.</w:t>
      </w:r>
    </w:p>
    <w:p w14:paraId="2044600E" w14:textId="086B7394" w:rsidR="000C1232" w:rsidRPr="000C1232" w:rsidRDefault="000C1232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Exemption Certificate</w:t>
      </w:r>
      <w:r>
        <w:rPr>
          <w:rFonts w:ascii="Arial" w:hAnsi="Arial" w:cs="Arial"/>
          <w:bCs/>
          <w:sz w:val="24"/>
          <w:szCs w:val="24"/>
        </w:rPr>
        <w:t xml:space="preserve"> It was agreed to complete the certificate which gave exemption to very small council from the external audit.</w:t>
      </w:r>
    </w:p>
    <w:p w14:paraId="34F07025" w14:textId="7AE9AA00" w:rsidR="000C1232" w:rsidRPr="000C1232" w:rsidRDefault="000C1232" w:rsidP="004B42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C1232">
        <w:rPr>
          <w:rFonts w:ascii="Arial" w:hAnsi="Arial" w:cs="Arial"/>
          <w:b/>
          <w:sz w:val="24"/>
          <w:szCs w:val="24"/>
          <w:u w:val="single"/>
        </w:rPr>
        <w:t>Annual Accounts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a) The Annual Governance statement was agreed and signed.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b) The Annual Accounting Statement was adopted and signed.</w:t>
      </w:r>
    </w:p>
    <w:p w14:paraId="36A677FC" w14:textId="49665FA4" w:rsidR="000C1232" w:rsidRPr="000C1232" w:rsidRDefault="000C1232" w:rsidP="004B42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bCs/>
          <w:sz w:val="24"/>
          <w:szCs w:val="24"/>
        </w:rPr>
        <w:t xml:space="preserve"> None</w:t>
      </w:r>
    </w:p>
    <w:p w14:paraId="1492475E" w14:textId="5DA376D9" w:rsidR="006A4402" w:rsidRPr="000C1232" w:rsidRDefault="00A326E5" w:rsidP="004B42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C1232">
        <w:rPr>
          <w:rFonts w:ascii="Arial" w:hAnsi="Arial" w:cs="Arial"/>
          <w:b/>
          <w:sz w:val="24"/>
          <w:szCs w:val="24"/>
          <w:u w:val="single"/>
        </w:rPr>
        <w:t>Finance</w:t>
      </w:r>
      <w:r w:rsidRPr="000C1232">
        <w:rPr>
          <w:rFonts w:ascii="Arial" w:hAnsi="Arial" w:cs="Arial"/>
          <w:sz w:val="24"/>
          <w:szCs w:val="24"/>
        </w:rPr>
        <w:t xml:space="preserve"> The Clerk tabled an update on the Council’s finances and the following cheques were </w:t>
      </w:r>
      <w:r w:rsidR="003A2DEC" w:rsidRPr="000C1232">
        <w:rPr>
          <w:rFonts w:ascii="Arial" w:hAnsi="Arial" w:cs="Arial"/>
          <w:sz w:val="24"/>
          <w:szCs w:val="24"/>
        </w:rPr>
        <w:t>approved:</w:t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P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>Norfolk Cons. Corps</w:t>
      </w:r>
      <w:r w:rsidR="000C1232">
        <w:rPr>
          <w:rFonts w:ascii="Arial" w:hAnsi="Arial" w:cs="Arial"/>
          <w:sz w:val="24"/>
          <w:szCs w:val="24"/>
        </w:rPr>
        <w:tab/>
        <w:t>Commons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£37.50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PLG Farm Supplies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Posts (</w:t>
      </w:r>
      <w:proofErr w:type="spellStart"/>
      <w:r w:rsidR="000C1232">
        <w:rPr>
          <w:rFonts w:ascii="Arial" w:hAnsi="Arial" w:cs="Arial"/>
          <w:sz w:val="24"/>
          <w:szCs w:val="24"/>
        </w:rPr>
        <w:t>inc.VAT</w:t>
      </w:r>
      <w:proofErr w:type="spellEnd"/>
      <w:r w:rsidR="000C1232">
        <w:rPr>
          <w:rFonts w:ascii="Arial" w:hAnsi="Arial" w:cs="Arial"/>
          <w:sz w:val="24"/>
          <w:szCs w:val="24"/>
        </w:rPr>
        <w:t>)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£197.56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Gallagher Insurance</w:t>
      </w:r>
      <w:r w:rsidR="000C1232">
        <w:rPr>
          <w:rFonts w:ascii="Arial" w:hAnsi="Arial" w:cs="Arial"/>
          <w:sz w:val="24"/>
          <w:szCs w:val="24"/>
        </w:rPr>
        <w:tab/>
        <w:t>Annual Renewal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£519.93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Norfolk ALC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Subscription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£188.90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CGM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Mowing (</w:t>
      </w:r>
      <w:proofErr w:type="spellStart"/>
      <w:r w:rsidR="000C1232">
        <w:rPr>
          <w:rFonts w:ascii="Arial" w:hAnsi="Arial" w:cs="Arial"/>
          <w:sz w:val="24"/>
          <w:szCs w:val="24"/>
        </w:rPr>
        <w:t>inc.VAT</w:t>
      </w:r>
      <w:proofErr w:type="spellEnd"/>
      <w:r w:rsidR="000C1232">
        <w:rPr>
          <w:rFonts w:ascii="Arial" w:hAnsi="Arial" w:cs="Arial"/>
          <w:sz w:val="24"/>
          <w:szCs w:val="24"/>
        </w:rPr>
        <w:t>)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  <w:t>£76.80</w:t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  <w:r w:rsidR="000C1232">
        <w:rPr>
          <w:rFonts w:ascii="Arial" w:hAnsi="Arial" w:cs="Arial"/>
          <w:sz w:val="24"/>
          <w:szCs w:val="24"/>
        </w:rPr>
        <w:tab/>
      </w:r>
    </w:p>
    <w:p w14:paraId="4AC89453" w14:textId="3B8FC32D" w:rsidR="003B28F6" w:rsidRPr="000D3811" w:rsidRDefault="00A326E5" w:rsidP="003B28F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3811">
        <w:rPr>
          <w:rFonts w:ascii="Arial" w:hAnsi="Arial" w:cs="Arial"/>
          <w:b/>
          <w:sz w:val="24"/>
          <w:szCs w:val="24"/>
          <w:u w:val="single"/>
        </w:rPr>
        <w:t>Clerk’s and Councillors’ Reports</w:t>
      </w:r>
      <w:r w:rsidRPr="000D3811">
        <w:rPr>
          <w:rFonts w:ascii="Arial" w:hAnsi="Arial" w:cs="Arial"/>
          <w:sz w:val="24"/>
          <w:szCs w:val="24"/>
        </w:rPr>
        <w:t xml:space="preserve"> </w:t>
      </w:r>
      <w:r w:rsidR="000C1232">
        <w:rPr>
          <w:rFonts w:ascii="Arial" w:hAnsi="Arial" w:cs="Arial"/>
          <w:sz w:val="24"/>
          <w:szCs w:val="24"/>
        </w:rPr>
        <w:t xml:space="preserve">It was agreed that the Clerk advertise the fact that up to two residents could be co-opted to fill the current vacancies. The effectiveness of the log barriers on the approach to </w:t>
      </w:r>
      <w:proofErr w:type="spellStart"/>
      <w:r w:rsidR="000C1232">
        <w:rPr>
          <w:rFonts w:ascii="Arial" w:hAnsi="Arial" w:cs="Arial"/>
          <w:sz w:val="24"/>
          <w:szCs w:val="24"/>
        </w:rPr>
        <w:t>Upgate</w:t>
      </w:r>
      <w:proofErr w:type="spellEnd"/>
      <w:r w:rsidR="000C1232">
        <w:rPr>
          <w:rFonts w:ascii="Arial" w:hAnsi="Arial" w:cs="Arial"/>
          <w:sz w:val="24"/>
          <w:szCs w:val="24"/>
        </w:rPr>
        <w:t xml:space="preserve"> Common would be reviewed in July. </w:t>
      </w:r>
      <w:r w:rsidR="00660ED8">
        <w:rPr>
          <w:rFonts w:ascii="Arial" w:hAnsi="Arial" w:cs="Arial"/>
          <w:sz w:val="24"/>
          <w:szCs w:val="24"/>
        </w:rPr>
        <w:t xml:space="preserve">A broken sign at Church Street and mud on the road in </w:t>
      </w:r>
      <w:proofErr w:type="spellStart"/>
      <w:r w:rsidR="00660ED8">
        <w:rPr>
          <w:rFonts w:ascii="Arial" w:hAnsi="Arial" w:cs="Arial"/>
          <w:sz w:val="24"/>
          <w:szCs w:val="24"/>
        </w:rPr>
        <w:t>Ketts</w:t>
      </w:r>
      <w:proofErr w:type="spellEnd"/>
      <w:r w:rsidR="00660ED8">
        <w:rPr>
          <w:rFonts w:ascii="Arial" w:hAnsi="Arial" w:cs="Arial"/>
          <w:sz w:val="24"/>
          <w:szCs w:val="24"/>
        </w:rPr>
        <w:t xml:space="preserve"> lane would be reported.</w:t>
      </w:r>
    </w:p>
    <w:p w14:paraId="6D51B6EF" w14:textId="53973CF4" w:rsidR="00CD3595" w:rsidRPr="00660ED8" w:rsidRDefault="003B28F6" w:rsidP="006B380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60ED8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66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ED8">
        <w:rPr>
          <w:rFonts w:ascii="Arial" w:hAnsi="Arial" w:cs="Arial"/>
          <w:sz w:val="24"/>
          <w:szCs w:val="24"/>
        </w:rPr>
        <w:t>Swannington</w:t>
      </w:r>
      <w:proofErr w:type="spellEnd"/>
      <w:r w:rsidRPr="00660ED8">
        <w:rPr>
          <w:rFonts w:ascii="Arial" w:hAnsi="Arial" w:cs="Arial"/>
          <w:sz w:val="24"/>
          <w:szCs w:val="24"/>
        </w:rPr>
        <w:t xml:space="preserve"> Church </w:t>
      </w:r>
      <w:r w:rsidR="00660ED8" w:rsidRPr="00660ED8">
        <w:rPr>
          <w:rFonts w:ascii="Arial" w:hAnsi="Arial" w:cs="Arial"/>
          <w:sz w:val="24"/>
          <w:szCs w:val="24"/>
        </w:rPr>
        <w:t>July 19th</w:t>
      </w:r>
      <w:r w:rsidR="003A2DEC" w:rsidRPr="00660ED8">
        <w:rPr>
          <w:rFonts w:ascii="Arial" w:hAnsi="Arial" w:cs="Arial"/>
          <w:sz w:val="24"/>
          <w:szCs w:val="24"/>
        </w:rPr>
        <w:t xml:space="preserve">. </w:t>
      </w:r>
      <w:r w:rsidR="00660ED8">
        <w:rPr>
          <w:rFonts w:ascii="Arial" w:hAnsi="Arial" w:cs="Arial"/>
          <w:sz w:val="24"/>
          <w:szCs w:val="24"/>
        </w:rPr>
        <w:t>7.30 p.m.</w:t>
      </w:r>
    </w:p>
    <w:sectPr w:rsidR="00CD3595" w:rsidRPr="00660ED8" w:rsidSect="006A4402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FCE"/>
    <w:multiLevelType w:val="hybridMultilevel"/>
    <w:tmpl w:val="33BC32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7161B5"/>
    <w:multiLevelType w:val="hybridMultilevel"/>
    <w:tmpl w:val="EB82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325"/>
    <w:multiLevelType w:val="hybridMultilevel"/>
    <w:tmpl w:val="E0EEA410"/>
    <w:lvl w:ilvl="0" w:tplc="930230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FBAD020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07675"/>
    <w:multiLevelType w:val="hybridMultilevel"/>
    <w:tmpl w:val="327C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019"/>
    <w:multiLevelType w:val="hybridMultilevel"/>
    <w:tmpl w:val="8AF2F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B4151C"/>
    <w:multiLevelType w:val="hybridMultilevel"/>
    <w:tmpl w:val="9E76B6E8"/>
    <w:lvl w:ilvl="0" w:tplc="2C4CBE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5EEA"/>
    <w:multiLevelType w:val="hybridMultilevel"/>
    <w:tmpl w:val="BAC0EC40"/>
    <w:lvl w:ilvl="0" w:tplc="5FB88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0FC1"/>
    <w:multiLevelType w:val="hybridMultilevel"/>
    <w:tmpl w:val="A57E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B5834"/>
    <w:multiLevelType w:val="hybridMultilevel"/>
    <w:tmpl w:val="0B3C7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F3209"/>
    <w:multiLevelType w:val="hybridMultilevel"/>
    <w:tmpl w:val="A212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2675205">
    <w:abstractNumId w:val="0"/>
  </w:num>
  <w:num w:numId="2" w16cid:durableId="947740539">
    <w:abstractNumId w:val="9"/>
  </w:num>
  <w:num w:numId="3" w16cid:durableId="366876303">
    <w:abstractNumId w:val="0"/>
  </w:num>
  <w:num w:numId="4" w16cid:durableId="1671448640">
    <w:abstractNumId w:val="4"/>
  </w:num>
  <w:num w:numId="5" w16cid:durableId="515192272">
    <w:abstractNumId w:val="1"/>
  </w:num>
  <w:num w:numId="6" w16cid:durableId="450823564">
    <w:abstractNumId w:val="3"/>
  </w:num>
  <w:num w:numId="7" w16cid:durableId="943459456">
    <w:abstractNumId w:val="2"/>
  </w:num>
  <w:num w:numId="8" w16cid:durableId="1155874368">
    <w:abstractNumId w:val="7"/>
  </w:num>
  <w:num w:numId="9" w16cid:durableId="1831016349">
    <w:abstractNumId w:val="5"/>
  </w:num>
  <w:num w:numId="10" w16cid:durableId="1942446962">
    <w:abstractNumId w:val="6"/>
  </w:num>
  <w:num w:numId="11" w16cid:durableId="1810055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0C"/>
    <w:rsid w:val="00021C41"/>
    <w:rsid w:val="0003254D"/>
    <w:rsid w:val="00043EB2"/>
    <w:rsid w:val="0006676F"/>
    <w:rsid w:val="00084F9D"/>
    <w:rsid w:val="000A46AC"/>
    <w:rsid w:val="000C1232"/>
    <w:rsid w:val="000D3811"/>
    <w:rsid w:val="000E260B"/>
    <w:rsid w:val="000E7094"/>
    <w:rsid w:val="000F42CC"/>
    <w:rsid w:val="000F719B"/>
    <w:rsid w:val="00114AE1"/>
    <w:rsid w:val="00120390"/>
    <w:rsid w:val="001448D0"/>
    <w:rsid w:val="00153297"/>
    <w:rsid w:val="00174190"/>
    <w:rsid w:val="00187645"/>
    <w:rsid w:val="00245556"/>
    <w:rsid w:val="002566EF"/>
    <w:rsid w:val="00264315"/>
    <w:rsid w:val="002719CA"/>
    <w:rsid w:val="00286879"/>
    <w:rsid w:val="002E530E"/>
    <w:rsid w:val="003439C9"/>
    <w:rsid w:val="00356543"/>
    <w:rsid w:val="003741D9"/>
    <w:rsid w:val="0038649D"/>
    <w:rsid w:val="00397429"/>
    <w:rsid w:val="003A2DEC"/>
    <w:rsid w:val="003A4BA4"/>
    <w:rsid w:val="003B163C"/>
    <w:rsid w:val="003B28F6"/>
    <w:rsid w:val="003C1424"/>
    <w:rsid w:val="003D3A94"/>
    <w:rsid w:val="003E13FD"/>
    <w:rsid w:val="003F317C"/>
    <w:rsid w:val="004164EE"/>
    <w:rsid w:val="00424B53"/>
    <w:rsid w:val="00453159"/>
    <w:rsid w:val="004A2A2E"/>
    <w:rsid w:val="004B188D"/>
    <w:rsid w:val="0053349C"/>
    <w:rsid w:val="00594BD1"/>
    <w:rsid w:val="005A53B3"/>
    <w:rsid w:val="005A7D20"/>
    <w:rsid w:val="006007FA"/>
    <w:rsid w:val="0063336A"/>
    <w:rsid w:val="00660ED8"/>
    <w:rsid w:val="0067051D"/>
    <w:rsid w:val="006A4402"/>
    <w:rsid w:val="006F15AD"/>
    <w:rsid w:val="007273EF"/>
    <w:rsid w:val="007A3AD6"/>
    <w:rsid w:val="007A4A25"/>
    <w:rsid w:val="007D29A8"/>
    <w:rsid w:val="007F1B71"/>
    <w:rsid w:val="0082346D"/>
    <w:rsid w:val="00847B72"/>
    <w:rsid w:val="00861A2A"/>
    <w:rsid w:val="008648F3"/>
    <w:rsid w:val="008669B0"/>
    <w:rsid w:val="0086728B"/>
    <w:rsid w:val="00872553"/>
    <w:rsid w:val="00887DB4"/>
    <w:rsid w:val="008A75E7"/>
    <w:rsid w:val="008D144E"/>
    <w:rsid w:val="008E4457"/>
    <w:rsid w:val="00934681"/>
    <w:rsid w:val="009C3BD1"/>
    <w:rsid w:val="009E357B"/>
    <w:rsid w:val="009F010C"/>
    <w:rsid w:val="00A22647"/>
    <w:rsid w:val="00A326E5"/>
    <w:rsid w:val="00AB6FB2"/>
    <w:rsid w:val="00AC7BE6"/>
    <w:rsid w:val="00B63E9A"/>
    <w:rsid w:val="00B7401C"/>
    <w:rsid w:val="00BA5E4D"/>
    <w:rsid w:val="00BB1F20"/>
    <w:rsid w:val="00C21E72"/>
    <w:rsid w:val="00C92A89"/>
    <w:rsid w:val="00CB2155"/>
    <w:rsid w:val="00CD3595"/>
    <w:rsid w:val="00CD48B1"/>
    <w:rsid w:val="00D22C2E"/>
    <w:rsid w:val="00DF12E5"/>
    <w:rsid w:val="00E118A7"/>
    <w:rsid w:val="00E5534E"/>
    <w:rsid w:val="00E71BB7"/>
    <w:rsid w:val="00EF780F"/>
    <w:rsid w:val="00F05FE1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A7D9"/>
  <w15:docId w15:val="{F678056F-2039-4EB9-957B-30CBC877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1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F010C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9F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w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Darling</dc:creator>
  <cp:lastModifiedBy>James Graves</cp:lastModifiedBy>
  <cp:revision>2</cp:revision>
  <cp:lastPrinted>2023-01-19T10:34:00Z</cp:lastPrinted>
  <dcterms:created xsi:type="dcterms:W3CDTF">2023-05-18T13:54:00Z</dcterms:created>
  <dcterms:modified xsi:type="dcterms:W3CDTF">2023-05-18T13:54:00Z</dcterms:modified>
</cp:coreProperties>
</file>